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12C" w:rsidRDefault="006D61BF">
      <w:pPr>
        <w:spacing w:after="0" w:line="240" w:lineRule="auto"/>
        <w:rPr>
          <w:rFonts w:ascii="仿宋" w:eastAsia="仿宋" w:hAnsi="仿宋" w:cs="仿宋"/>
          <w:b/>
          <w:kern w:val="0"/>
          <w:sz w:val="24"/>
          <w:szCs w:val="24"/>
        </w:rPr>
      </w:pPr>
      <w:r>
        <w:rPr>
          <w:rFonts w:ascii="仿宋" w:eastAsia="仿宋" w:hAnsi="仿宋" w:cs="仿宋"/>
          <w:kern w:val="0"/>
        </w:rPr>
        <w:t xml:space="preserve"> </w:t>
      </w:r>
      <w:r>
        <w:rPr>
          <w:rFonts w:ascii="仿宋" w:eastAsia="仿宋" w:hAnsi="仿宋" w:cs="仿宋" w:hint="eastAsia"/>
          <w:b/>
          <w:kern w:val="0"/>
          <w:sz w:val="24"/>
          <w:szCs w:val="24"/>
        </w:rPr>
        <w:t>附件3</w:t>
      </w:r>
    </w:p>
    <w:p w:rsidR="0069512C" w:rsidRDefault="006D61BF" w:rsidP="006D61BF">
      <w:pPr>
        <w:pStyle w:val="a0"/>
        <w:ind w:firstLine="442"/>
        <w:rPr>
          <w:rFonts w:ascii="仿宋" w:eastAsia="仿宋" w:hAnsi="仿宋" w:cs="仿宋"/>
          <w:b/>
          <w:kern w:val="0"/>
        </w:rPr>
      </w:pPr>
      <w:r>
        <w:rPr>
          <w:rFonts w:ascii="仿宋" w:eastAsia="仿宋" w:hAnsi="仿宋" w:cs="仿宋" w:hint="eastAsia"/>
          <w:b/>
          <w:kern w:val="0"/>
        </w:rPr>
        <w:t>一、</w:t>
      </w:r>
      <w:r>
        <w:rPr>
          <w:rFonts w:ascii="仿宋" w:eastAsia="仿宋" w:hAnsi="仿宋" w:cs="仿宋"/>
          <w:b/>
          <w:kern w:val="0"/>
        </w:rPr>
        <w:t>“信用中国”网站（www.creditchina.gov.cn ）</w:t>
      </w:r>
      <w:r>
        <w:rPr>
          <w:rFonts w:ascii="仿宋" w:eastAsia="仿宋" w:hAnsi="仿宋" w:cs="仿宋" w:hint="eastAsia"/>
          <w:b/>
          <w:kern w:val="0"/>
        </w:rPr>
        <w:t>截图流程</w:t>
      </w:r>
    </w:p>
    <w:p w:rsidR="0069512C" w:rsidRDefault="006D6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kern w:val="0"/>
        </w:rPr>
        <w:t>第1步：打开系统首页。</w:t>
      </w:r>
    </w:p>
    <w:p w:rsidR="0069512C" w:rsidRDefault="006D6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93345</wp:posOffset>
            </wp:positionV>
            <wp:extent cx="4514850" cy="2162175"/>
            <wp:effectExtent l="0" t="0" r="0" b="952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502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D61BF">
      <w:pPr>
        <w:pStyle w:val="a0"/>
        <w:ind w:firstLineChars="190" w:firstLine="418"/>
        <w:rPr>
          <w:rFonts w:ascii="仿宋" w:eastAsia="仿宋" w:hAnsi="仿宋" w:cs="仿宋"/>
          <w:kern w:val="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266700</wp:posOffset>
            </wp:positionV>
            <wp:extent cx="4572000" cy="1780540"/>
            <wp:effectExtent l="0" t="0" r="0" b="1016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41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kern w:val="0"/>
        </w:rPr>
        <w:t>第</w:t>
      </w:r>
      <w:r>
        <w:rPr>
          <w:rFonts w:ascii="仿宋" w:eastAsia="仿宋" w:hAnsi="仿宋" w:cs="仿宋" w:hint="eastAsia"/>
          <w:kern w:val="0"/>
        </w:rPr>
        <w:t>2</w:t>
      </w:r>
      <w:r>
        <w:rPr>
          <w:rFonts w:ascii="仿宋" w:eastAsia="仿宋" w:hAnsi="仿宋" w:cs="仿宋"/>
          <w:kern w:val="0"/>
        </w:rPr>
        <w:t>步：</w:t>
      </w:r>
      <w:r>
        <w:rPr>
          <w:rFonts w:ascii="仿宋" w:eastAsia="仿宋" w:hAnsi="仿宋" w:cs="仿宋" w:hint="eastAsia"/>
          <w:kern w:val="0"/>
        </w:rPr>
        <w:t>点击“信用服务”。</w:t>
      </w: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D6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kern w:val="0"/>
        </w:rPr>
        <w:t>第</w:t>
      </w:r>
      <w:r>
        <w:rPr>
          <w:rFonts w:ascii="仿宋" w:eastAsia="仿宋" w:hAnsi="仿宋" w:cs="仿宋" w:hint="eastAsia"/>
          <w:kern w:val="0"/>
        </w:rPr>
        <w:t>3</w:t>
      </w:r>
      <w:r>
        <w:rPr>
          <w:rFonts w:ascii="仿宋" w:eastAsia="仿宋" w:hAnsi="仿宋" w:cs="仿宋"/>
          <w:kern w:val="0"/>
        </w:rPr>
        <w:t>步：</w:t>
      </w:r>
      <w:r>
        <w:rPr>
          <w:rFonts w:ascii="仿宋" w:eastAsia="仿宋" w:hAnsi="仿宋" w:cs="仿宋" w:hint="eastAsia"/>
          <w:kern w:val="0"/>
        </w:rPr>
        <w:t>点击“失信被执行人查询”。</w:t>
      </w:r>
    </w:p>
    <w:p w:rsidR="0069512C" w:rsidRDefault="006D6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114935</wp:posOffset>
            </wp:positionV>
            <wp:extent cx="5010150" cy="245745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135" cy="2457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D6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kern w:val="0"/>
        </w:rPr>
        <w:t>第</w:t>
      </w:r>
      <w:r>
        <w:rPr>
          <w:rFonts w:ascii="仿宋" w:eastAsia="仿宋" w:hAnsi="仿宋" w:cs="仿宋" w:hint="eastAsia"/>
          <w:kern w:val="0"/>
        </w:rPr>
        <w:t>4</w:t>
      </w:r>
      <w:r>
        <w:rPr>
          <w:rFonts w:ascii="仿宋" w:eastAsia="仿宋" w:hAnsi="仿宋" w:cs="仿宋"/>
          <w:kern w:val="0"/>
        </w:rPr>
        <w:t>步</w:t>
      </w:r>
      <w:r>
        <w:rPr>
          <w:rFonts w:ascii="仿宋" w:eastAsia="仿宋" w:hAnsi="仿宋" w:cs="仿宋" w:hint="eastAsia"/>
          <w:kern w:val="0"/>
        </w:rPr>
        <w:t>：空白处输入投标人名称并点击“查询”。</w:t>
      </w:r>
    </w:p>
    <w:p w:rsidR="0069512C" w:rsidRDefault="006D6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54610</wp:posOffset>
            </wp:positionV>
            <wp:extent cx="4838065" cy="2141855"/>
            <wp:effectExtent l="0" t="0" r="635" b="1079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D6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267335</wp:posOffset>
            </wp:positionV>
            <wp:extent cx="4802505" cy="2541905"/>
            <wp:effectExtent l="0" t="0" r="17145" b="1079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25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kern w:val="0"/>
        </w:rPr>
        <w:t>第</w:t>
      </w:r>
      <w:r>
        <w:rPr>
          <w:rFonts w:ascii="仿宋" w:eastAsia="仿宋" w:hAnsi="仿宋" w:cs="仿宋" w:hint="eastAsia"/>
          <w:kern w:val="0"/>
        </w:rPr>
        <w:t>5</w:t>
      </w:r>
      <w:r>
        <w:rPr>
          <w:rFonts w:ascii="仿宋" w:eastAsia="仿宋" w:hAnsi="仿宋" w:cs="仿宋"/>
          <w:kern w:val="0"/>
        </w:rPr>
        <w:t>步</w:t>
      </w:r>
      <w:r>
        <w:rPr>
          <w:rFonts w:ascii="仿宋" w:eastAsia="仿宋" w:hAnsi="仿宋" w:cs="仿宋" w:hint="eastAsia"/>
          <w:kern w:val="0"/>
        </w:rPr>
        <w:t>：截取当前页面，显示为“很抱歉，没有找到您搜索数据即可报名。</w:t>
      </w:r>
    </w:p>
    <w:p w:rsidR="0069512C" w:rsidRDefault="006D61BF">
      <w:pPr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kern w:val="0"/>
        </w:rPr>
        <w:br w:type="page"/>
      </w:r>
    </w:p>
    <w:p w:rsidR="0069512C" w:rsidRDefault="006D61BF">
      <w:pPr>
        <w:pStyle w:val="a0"/>
        <w:ind w:firstLine="442"/>
        <w:rPr>
          <w:rFonts w:ascii="仿宋" w:eastAsia="仿宋" w:hAnsi="仿宋" w:cs="仿宋"/>
          <w:b/>
          <w:kern w:val="0"/>
        </w:rPr>
      </w:pPr>
      <w:r>
        <w:rPr>
          <w:rFonts w:ascii="仿宋" w:eastAsia="仿宋" w:hAnsi="仿宋" w:cs="仿宋" w:hint="eastAsia"/>
          <w:b/>
          <w:kern w:val="0"/>
        </w:rPr>
        <w:lastRenderedPageBreak/>
        <w:t>二、</w:t>
      </w:r>
      <w:r>
        <w:rPr>
          <w:rFonts w:ascii="仿宋" w:eastAsia="仿宋" w:hAnsi="仿宋" w:cs="仿宋"/>
          <w:b/>
          <w:kern w:val="0"/>
        </w:rPr>
        <w:t>中国裁判文书网（</w:t>
      </w:r>
      <w:hyperlink r:id="rId12" w:history="1">
        <w:r>
          <w:rPr>
            <w:rStyle w:val="a4"/>
            <w:rFonts w:ascii="仿宋" w:eastAsia="仿宋" w:hAnsi="仿宋" w:cs="仿宋"/>
            <w:b/>
            <w:kern w:val="0"/>
          </w:rPr>
          <w:t>http://www.wenshu.court.gov.cn</w:t>
        </w:r>
      </w:hyperlink>
      <w:r>
        <w:rPr>
          <w:rFonts w:ascii="仿宋" w:eastAsia="仿宋" w:hAnsi="仿宋" w:cs="仿宋"/>
          <w:b/>
          <w:kern w:val="0"/>
        </w:rPr>
        <w:t>）</w:t>
      </w:r>
      <w:r>
        <w:rPr>
          <w:rFonts w:ascii="仿宋" w:eastAsia="仿宋" w:hAnsi="仿宋" w:cs="仿宋" w:hint="eastAsia"/>
          <w:b/>
          <w:kern w:val="0"/>
        </w:rPr>
        <w:t>截图流程</w:t>
      </w:r>
    </w:p>
    <w:p w:rsidR="0069512C" w:rsidRDefault="006D6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303530</wp:posOffset>
            </wp:positionV>
            <wp:extent cx="5229225" cy="2457450"/>
            <wp:effectExtent l="0" t="0" r="9525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kern w:val="0"/>
        </w:rPr>
        <w:t>第1步：</w:t>
      </w:r>
      <w:r>
        <w:rPr>
          <w:rFonts w:ascii="仿宋" w:eastAsia="仿宋" w:hAnsi="仿宋" w:cs="仿宋"/>
          <w:kern w:val="0"/>
        </w:rPr>
        <w:t>打开系统首页。</w:t>
      </w: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D6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731520</wp:posOffset>
            </wp:positionV>
            <wp:extent cx="5314950" cy="2524125"/>
            <wp:effectExtent l="0" t="0" r="0" b="952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kern w:val="0"/>
        </w:rPr>
        <w:t>第2步：点击“高级检索”，选择“刑事案由</w:t>
      </w:r>
      <w:r>
        <w:rPr>
          <w:rFonts w:ascii="仿宋" w:eastAsia="仿宋" w:hAnsi="仿宋" w:cs="仿宋"/>
          <w:kern w:val="0"/>
        </w:rPr>
        <w:t>”</w:t>
      </w:r>
      <w:r>
        <w:rPr>
          <w:rFonts w:ascii="仿宋" w:eastAsia="仿宋" w:hAnsi="仿宋" w:cs="仿宋" w:hint="eastAsia"/>
          <w:kern w:val="0"/>
        </w:rPr>
        <w:t>→“贪污贿赂”→“行贿”；“裁判日期”选择近一年。</w:t>
      </w: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9512C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69512C" w:rsidRDefault="006D6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noProof/>
          <w:kern w:val="0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152400</wp:posOffset>
            </wp:positionV>
            <wp:extent cx="5734050" cy="2423795"/>
            <wp:effectExtent l="0" t="0" r="0" b="14605"/>
            <wp:wrapSquare wrapText="bothSides"/>
            <wp:docPr id="3" name="图片 3" descr="C:\Users\Administrator\Desktop\2_meit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_meitu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512C" w:rsidRDefault="006D61BF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kern w:val="0"/>
        </w:rPr>
        <w:t>第</w:t>
      </w:r>
      <w:r>
        <w:rPr>
          <w:rFonts w:ascii="仿宋" w:eastAsia="仿宋" w:hAnsi="仿宋" w:cs="仿宋" w:hint="eastAsia"/>
          <w:kern w:val="0"/>
        </w:rPr>
        <w:t>3</w:t>
      </w:r>
      <w:r>
        <w:rPr>
          <w:rFonts w:ascii="仿宋" w:eastAsia="仿宋" w:hAnsi="仿宋" w:cs="仿宋"/>
          <w:kern w:val="0"/>
        </w:rPr>
        <w:t>步</w:t>
      </w:r>
      <w:r>
        <w:rPr>
          <w:rFonts w:ascii="仿宋" w:eastAsia="仿宋" w:hAnsi="仿宋" w:cs="仿宋" w:hint="eastAsia"/>
          <w:kern w:val="0"/>
        </w:rPr>
        <w:t>：空白处输入投标人名称并点击“搜索”，截取当前页面。</w:t>
      </w:r>
    </w:p>
    <w:p w:rsidR="0069512C" w:rsidRDefault="006D61BF">
      <w:pPr>
        <w:spacing w:after="0" w:line="240" w:lineRule="auto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/>
          <w:noProof/>
          <w:kern w:val="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40640</wp:posOffset>
            </wp:positionV>
            <wp:extent cx="5970905" cy="3727450"/>
            <wp:effectExtent l="0" t="0" r="10795" b="6350"/>
            <wp:wrapSquare wrapText="bothSides"/>
            <wp:docPr id="17" name="图片 17" descr="C:\Users\Administrator\Desktop\bd3477251e88db94267e660ed9b9f46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bd3477251e88db94267e660ed9b9f46_meitu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512C" w:rsidRDefault="0069512C">
      <w:pPr>
        <w:rPr>
          <w:rFonts w:eastAsiaTheme="minorEastAsia"/>
        </w:rPr>
      </w:pPr>
    </w:p>
    <w:p w:rsidR="00D86405" w:rsidRDefault="00D86405" w:rsidP="00D86405">
      <w:pPr>
        <w:pStyle w:val="a0"/>
        <w:ind w:firstLine="440"/>
        <w:rPr>
          <w:rFonts w:eastAsiaTheme="minorEastAsia"/>
        </w:rPr>
      </w:pPr>
    </w:p>
    <w:p w:rsidR="00D86405" w:rsidRDefault="00D86405" w:rsidP="00D86405">
      <w:pPr>
        <w:pStyle w:val="a0"/>
        <w:ind w:firstLine="440"/>
        <w:rPr>
          <w:rFonts w:eastAsiaTheme="minorEastAsia"/>
        </w:rPr>
      </w:pPr>
    </w:p>
    <w:p w:rsidR="00D86405" w:rsidRDefault="00D86405" w:rsidP="00D86405">
      <w:pPr>
        <w:pStyle w:val="a0"/>
        <w:ind w:firstLine="440"/>
        <w:rPr>
          <w:rFonts w:eastAsiaTheme="minorEastAsia"/>
        </w:rPr>
      </w:pPr>
    </w:p>
    <w:p w:rsidR="00D86405" w:rsidRDefault="00D86405" w:rsidP="00D86405">
      <w:pPr>
        <w:pStyle w:val="a0"/>
        <w:ind w:firstLine="440"/>
        <w:rPr>
          <w:rFonts w:eastAsiaTheme="minorEastAsia"/>
        </w:rPr>
      </w:pPr>
    </w:p>
    <w:p w:rsidR="00D86405" w:rsidRDefault="00D86405" w:rsidP="00D86405">
      <w:pPr>
        <w:pStyle w:val="a0"/>
        <w:ind w:firstLine="440"/>
        <w:rPr>
          <w:rFonts w:ascii="仿宋" w:eastAsia="仿宋" w:hAnsi="仿宋" w:cs="仿宋"/>
          <w:b/>
          <w:kern w:val="0"/>
        </w:rPr>
      </w:pPr>
      <w:r>
        <w:rPr>
          <w:rFonts w:eastAsiaTheme="minorEastAsia"/>
        </w:rPr>
        <w:lastRenderedPageBreak/>
        <w:t>三</w:t>
      </w:r>
      <w:r>
        <w:rPr>
          <w:rFonts w:eastAsiaTheme="minorEastAsia" w:hint="eastAsia"/>
        </w:rPr>
        <w:t>、</w:t>
      </w:r>
      <w:r>
        <w:rPr>
          <w:rFonts w:ascii="仿宋" w:eastAsia="仿宋" w:hAnsi="仿宋" w:cs="仿宋" w:hint="eastAsia"/>
          <w:b/>
          <w:kern w:val="0"/>
        </w:rPr>
        <w:t>全国企业信用信息公示系统（</w:t>
      </w:r>
      <w:r>
        <w:rPr>
          <w:rFonts w:ascii="仿宋" w:eastAsia="仿宋" w:hAnsi="仿宋" w:cs="仿宋"/>
          <w:b/>
          <w:kern w:val="0"/>
        </w:rPr>
        <w:t>www.gsxt.gov.cn</w:t>
      </w:r>
      <w:r>
        <w:rPr>
          <w:rFonts w:ascii="仿宋" w:eastAsia="仿宋" w:hAnsi="仿宋" w:cs="仿宋" w:hint="eastAsia"/>
          <w:b/>
          <w:kern w:val="0"/>
        </w:rPr>
        <w:t>）截图流程</w:t>
      </w:r>
    </w:p>
    <w:p w:rsidR="00D86405" w:rsidRDefault="00D86405" w:rsidP="00D86405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第1步：打开系统首页。</w:t>
      </w:r>
    </w:p>
    <w:p w:rsidR="00D86405" w:rsidRDefault="00D86405" w:rsidP="00D86405">
      <w:pPr>
        <w:ind w:firstLineChars="200" w:firstLine="440"/>
        <w:rPr>
          <w:rFonts w:ascii="仿宋" w:eastAsia="仿宋" w:hAnsi="仿宋" w:cs="仿宋"/>
          <w:kern w:val="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31E40E6" wp14:editId="7AAC9C54">
            <wp:simplePos x="0" y="0"/>
            <wp:positionH relativeFrom="column">
              <wp:posOffset>190500</wp:posOffset>
            </wp:positionH>
            <wp:positionV relativeFrom="paragraph">
              <wp:posOffset>285750</wp:posOffset>
            </wp:positionV>
            <wp:extent cx="4693920" cy="187515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kern w:val="0"/>
        </w:rPr>
        <w:t>第2步：空白处输入投标人名</w:t>
      </w:r>
      <w:bookmarkStart w:id="0" w:name="_GoBack"/>
      <w:bookmarkEnd w:id="0"/>
      <w:r>
        <w:rPr>
          <w:rFonts w:ascii="仿宋" w:eastAsia="仿宋" w:hAnsi="仿宋" w:cs="仿宋" w:hint="eastAsia"/>
          <w:kern w:val="0"/>
        </w:rPr>
        <w:t>称并点击“查询”。</w:t>
      </w:r>
    </w:p>
    <w:p w:rsidR="00D86405" w:rsidRDefault="00D86405" w:rsidP="00D86405">
      <w:pPr>
        <w:ind w:firstLineChars="200" w:firstLine="440"/>
        <w:rPr>
          <w:rFonts w:ascii="仿宋" w:eastAsia="仿宋" w:hAnsi="仿宋" w:cs="仿宋"/>
          <w:kern w:val="0"/>
        </w:rPr>
      </w:pPr>
    </w:p>
    <w:p w:rsidR="00D86405" w:rsidRDefault="00D86405" w:rsidP="00D86405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D86405" w:rsidRDefault="00D86405" w:rsidP="00D86405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D86405" w:rsidRDefault="00D86405" w:rsidP="00D86405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D86405" w:rsidRDefault="00D86405" w:rsidP="00D86405">
      <w:pPr>
        <w:pStyle w:val="a0"/>
        <w:ind w:firstLine="440"/>
        <w:jc w:val="center"/>
        <w:rPr>
          <w:rFonts w:ascii="仿宋" w:eastAsia="仿宋" w:hAnsi="仿宋" w:cs="仿宋"/>
          <w:kern w:val="0"/>
        </w:rPr>
      </w:pPr>
    </w:p>
    <w:p w:rsidR="00D86405" w:rsidRDefault="00D86405" w:rsidP="00D86405">
      <w:pPr>
        <w:pStyle w:val="a0"/>
        <w:ind w:firstLine="440"/>
        <w:rPr>
          <w:rFonts w:ascii="仿宋" w:eastAsia="仿宋" w:hAnsi="仿宋" w:cs="仿宋"/>
          <w:kern w:val="0"/>
        </w:rPr>
      </w:pPr>
    </w:p>
    <w:p w:rsidR="00D86405" w:rsidRDefault="00D86405" w:rsidP="00D86405">
      <w:pPr>
        <w:pStyle w:val="a0"/>
        <w:ind w:firstLine="440"/>
        <w:rPr>
          <w:rFonts w:ascii="仿宋" w:eastAsia="仿宋" w:hAnsi="仿宋" w:cs="仿宋"/>
          <w:kern w:val="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AF64E7B" wp14:editId="662DAA36">
            <wp:simplePos x="0" y="0"/>
            <wp:positionH relativeFrom="column">
              <wp:posOffset>238125</wp:posOffset>
            </wp:positionH>
            <wp:positionV relativeFrom="paragraph">
              <wp:posOffset>259080</wp:posOffset>
            </wp:positionV>
            <wp:extent cx="4827270" cy="200850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kern w:val="0"/>
        </w:rPr>
        <w:t>第3步：点击选择投标人名称。</w:t>
      </w:r>
    </w:p>
    <w:p w:rsidR="00D86405" w:rsidRDefault="00D86405" w:rsidP="00D86405">
      <w:pPr>
        <w:ind w:firstLineChars="200" w:firstLine="440"/>
      </w:pPr>
    </w:p>
    <w:p w:rsidR="00D86405" w:rsidRDefault="00D86405" w:rsidP="00D86405">
      <w:pPr>
        <w:ind w:firstLineChars="200" w:firstLine="440"/>
        <w:rPr>
          <w:rFonts w:ascii="仿宋" w:eastAsia="仿宋" w:hAnsi="仿宋" w:cs="仿宋"/>
          <w:kern w:val="0"/>
        </w:rPr>
      </w:pPr>
    </w:p>
    <w:p w:rsidR="00D86405" w:rsidRDefault="00D86405" w:rsidP="00D86405">
      <w:pPr>
        <w:ind w:firstLineChars="200" w:firstLine="440"/>
        <w:rPr>
          <w:rFonts w:ascii="仿宋" w:eastAsia="仿宋" w:hAnsi="仿宋" w:cs="仿宋"/>
          <w:kern w:val="0"/>
        </w:rPr>
      </w:pPr>
    </w:p>
    <w:p w:rsidR="00D86405" w:rsidRDefault="00D86405" w:rsidP="00D86405">
      <w:pPr>
        <w:ind w:firstLineChars="200" w:firstLine="440"/>
        <w:rPr>
          <w:rFonts w:ascii="仿宋" w:eastAsia="仿宋" w:hAnsi="仿宋" w:cs="仿宋"/>
          <w:kern w:val="0"/>
        </w:rPr>
      </w:pPr>
    </w:p>
    <w:p w:rsidR="00D86405" w:rsidRDefault="00D86405" w:rsidP="00D86405">
      <w:pPr>
        <w:ind w:firstLineChars="200" w:firstLine="440"/>
        <w:rPr>
          <w:rFonts w:ascii="仿宋" w:eastAsia="仿宋" w:hAnsi="仿宋" w:cs="仿宋"/>
          <w:kern w:val="0"/>
        </w:rPr>
      </w:pPr>
    </w:p>
    <w:p w:rsidR="00D86405" w:rsidRDefault="00D86405" w:rsidP="00D86405">
      <w:pPr>
        <w:ind w:firstLineChars="200" w:firstLine="440"/>
        <w:rPr>
          <w:rFonts w:ascii="仿宋" w:eastAsia="仿宋" w:hAnsi="仿宋" w:cs="仿宋"/>
          <w:kern w:val="0"/>
        </w:rPr>
      </w:pPr>
    </w:p>
    <w:p w:rsidR="00D86405" w:rsidRDefault="00D86405" w:rsidP="00D86405">
      <w:pPr>
        <w:ind w:firstLineChars="200" w:firstLine="440"/>
        <w:rPr>
          <w:rFonts w:ascii="仿宋" w:eastAsia="仿宋" w:hAnsi="仿宋" w:cs="仿宋"/>
          <w:kern w:val="0"/>
        </w:rPr>
      </w:pPr>
    </w:p>
    <w:p w:rsidR="00D86405" w:rsidRDefault="00D86405" w:rsidP="00D86405">
      <w:pPr>
        <w:pStyle w:val="a0"/>
        <w:ind w:firstLine="440"/>
        <w:rPr>
          <w:rFonts w:ascii="仿宋_GB2312" w:eastAsia="仿宋_GB2312" w:hAnsi="仿宋_GB2312" w:cs="仿宋_GB2312"/>
          <w:szCs w:val="24"/>
        </w:rPr>
      </w:pPr>
      <w:r>
        <w:rPr>
          <w:rFonts w:ascii="仿宋_GB2312" w:eastAsia="仿宋_GB2312" w:hAnsi="仿宋_GB2312" w:cs="仿宋_GB2312" w:hint="eastAsia"/>
          <w:szCs w:val="24"/>
        </w:rPr>
        <w:t>第4步：选择“列入经营异常名录信息”，截取当前页面，显示“</w:t>
      </w:r>
      <w:r>
        <w:rPr>
          <w:rFonts w:ascii="仿宋_GB2312" w:eastAsia="仿宋_GB2312" w:hAnsi="仿宋_GB2312" w:cs="仿宋_GB2312"/>
          <w:szCs w:val="24"/>
        </w:rPr>
        <w:t>暂无列入</w:t>
      </w:r>
      <w:r>
        <w:rPr>
          <w:rFonts w:ascii="仿宋_GB2312" w:eastAsia="仿宋_GB2312" w:hAnsi="仿宋_GB2312" w:cs="仿宋_GB2312" w:hint="eastAsia"/>
          <w:szCs w:val="24"/>
        </w:rPr>
        <w:t>经营异常名录信息”，即可报名。</w:t>
      </w:r>
    </w:p>
    <w:p w:rsidR="00D86405" w:rsidRDefault="00D86405" w:rsidP="00D86405">
      <w:pPr>
        <w:pStyle w:val="a0"/>
        <w:ind w:firstLine="442"/>
        <w:rPr>
          <w:rFonts w:eastAsiaTheme="minorEastAsia"/>
        </w:rPr>
      </w:pPr>
      <w:r>
        <w:rPr>
          <w:rFonts w:ascii="仿宋" w:eastAsia="仿宋" w:hAnsi="仿宋" w:cs="仿宋" w:hint="eastAsia"/>
          <w:b/>
          <w:noProof/>
          <w:kern w:val="0"/>
        </w:rPr>
        <w:drawing>
          <wp:anchor distT="0" distB="0" distL="114300" distR="114300" simplePos="0" relativeHeight="251682816" behindDoc="0" locked="0" layoutInCell="1" allowOverlap="1" wp14:anchorId="00E7B82E" wp14:editId="54917907">
            <wp:simplePos x="0" y="0"/>
            <wp:positionH relativeFrom="column">
              <wp:posOffset>95250</wp:posOffset>
            </wp:positionH>
            <wp:positionV relativeFrom="paragraph">
              <wp:posOffset>-1270</wp:posOffset>
            </wp:positionV>
            <wp:extent cx="5277485" cy="2703195"/>
            <wp:effectExtent l="0" t="0" r="0" b="190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405" w:rsidRDefault="00D86405" w:rsidP="00D86405">
      <w:pPr>
        <w:pStyle w:val="a0"/>
        <w:ind w:firstLine="440"/>
        <w:rPr>
          <w:rFonts w:eastAsiaTheme="minorEastAsia"/>
        </w:rPr>
      </w:pPr>
    </w:p>
    <w:p w:rsidR="00D86405" w:rsidRDefault="00D86405" w:rsidP="00D86405">
      <w:pPr>
        <w:pStyle w:val="a0"/>
        <w:ind w:firstLine="440"/>
        <w:rPr>
          <w:rFonts w:eastAsiaTheme="minorEastAsia"/>
        </w:rPr>
      </w:pPr>
    </w:p>
    <w:p w:rsidR="00D86405" w:rsidRDefault="00D86405" w:rsidP="00D86405">
      <w:pPr>
        <w:pStyle w:val="a0"/>
        <w:ind w:firstLine="440"/>
        <w:rPr>
          <w:rFonts w:eastAsiaTheme="minorEastAsia"/>
        </w:rPr>
      </w:pPr>
    </w:p>
    <w:p w:rsidR="00D86405" w:rsidRDefault="00D86405" w:rsidP="00D86405">
      <w:pPr>
        <w:pStyle w:val="a0"/>
        <w:ind w:firstLine="440"/>
        <w:rPr>
          <w:rFonts w:eastAsiaTheme="minorEastAsia"/>
        </w:rPr>
      </w:pPr>
    </w:p>
    <w:p w:rsidR="00D86405" w:rsidRDefault="00D86405" w:rsidP="00D86405">
      <w:pPr>
        <w:pStyle w:val="a0"/>
        <w:ind w:firstLine="440"/>
        <w:rPr>
          <w:rFonts w:eastAsiaTheme="minorEastAsia"/>
        </w:rPr>
      </w:pPr>
    </w:p>
    <w:p w:rsidR="00D86405" w:rsidRDefault="00D86405" w:rsidP="00D86405">
      <w:pPr>
        <w:pStyle w:val="a0"/>
        <w:ind w:firstLine="440"/>
        <w:rPr>
          <w:rFonts w:eastAsiaTheme="minorEastAsia"/>
        </w:rPr>
      </w:pPr>
    </w:p>
    <w:p w:rsidR="00D86405" w:rsidRDefault="00D86405" w:rsidP="00D86405">
      <w:pPr>
        <w:pStyle w:val="a0"/>
        <w:ind w:firstLine="440"/>
        <w:rPr>
          <w:rFonts w:eastAsiaTheme="minorEastAsia"/>
        </w:rPr>
      </w:pPr>
    </w:p>
    <w:p w:rsidR="00D86405" w:rsidRDefault="00D86405" w:rsidP="00D86405">
      <w:pPr>
        <w:ind w:firstLineChars="200" w:firstLine="440"/>
        <w:rPr>
          <w:rFonts w:ascii="仿宋_GB2312" w:eastAsia="仿宋_GB2312" w:hAnsi="仿宋_GB2312" w:cs="仿宋_GB2312"/>
          <w:szCs w:val="24"/>
        </w:rPr>
      </w:pPr>
      <w:r>
        <w:rPr>
          <w:rFonts w:ascii="仿宋_GB2312" w:eastAsia="仿宋_GB2312" w:hAnsi="仿宋_GB2312" w:cs="仿宋_GB2312" w:hint="eastAsia"/>
          <w:szCs w:val="24"/>
        </w:rPr>
        <w:t>第5步：选择“列入严重违法失信企业名单（黑名单）信息”，截取当前页面，显示“</w:t>
      </w:r>
      <w:r>
        <w:rPr>
          <w:rFonts w:ascii="仿宋_GB2312" w:eastAsia="仿宋_GB2312" w:hAnsi="仿宋_GB2312" w:cs="仿宋_GB2312"/>
          <w:szCs w:val="24"/>
        </w:rPr>
        <w:t>暂无列入严重违法失信企业名单（黑名单）信息</w:t>
      </w:r>
      <w:r>
        <w:rPr>
          <w:rFonts w:ascii="仿宋_GB2312" w:eastAsia="仿宋_GB2312" w:hAnsi="仿宋_GB2312" w:cs="仿宋_GB2312" w:hint="eastAsia"/>
          <w:szCs w:val="24"/>
        </w:rPr>
        <w:t>”即可报名。</w:t>
      </w:r>
    </w:p>
    <w:p w:rsidR="00D86405" w:rsidRPr="00D86405" w:rsidRDefault="00D86405" w:rsidP="00D86405">
      <w:pPr>
        <w:rPr>
          <w:rFonts w:eastAsiaTheme="minorEastAsia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BDCE3D9" wp14:editId="141DED20">
            <wp:simplePos x="0" y="0"/>
            <wp:positionH relativeFrom="column">
              <wp:posOffset>114300</wp:posOffset>
            </wp:positionH>
            <wp:positionV relativeFrom="paragraph">
              <wp:posOffset>124460</wp:posOffset>
            </wp:positionV>
            <wp:extent cx="5076190" cy="238315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6405" w:rsidRPr="00D864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3CE" w:rsidRDefault="00C253CE" w:rsidP="00685AAB">
      <w:pPr>
        <w:spacing w:after="0" w:line="240" w:lineRule="auto"/>
      </w:pPr>
      <w:r>
        <w:separator/>
      </w:r>
    </w:p>
  </w:endnote>
  <w:endnote w:type="continuationSeparator" w:id="0">
    <w:p w:rsidR="00C253CE" w:rsidRDefault="00C253CE" w:rsidP="00685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3CE" w:rsidRDefault="00C253CE" w:rsidP="00685AAB">
      <w:pPr>
        <w:spacing w:after="0" w:line="240" w:lineRule="auto"/>
      </w:pPr>
      <w:r>
        <w:separator/>
      </w:r>
    </w:p>
  </w:footnote>
  <w:footnote w:type="continuationSeparator" w:id="0">
    <w:p w:rsidR="00C253CE" w:rsidRDefault="00C253CE" w:rsidP="00685A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2C5FBE"/>
    <w:rsid w:val="00685AAB"/>
    <w:rsid w:val="0069512C"/>
    <w:rsid w:val="006D61BF"/>
    <w:rsid w:val="00C253CE"/>
    <w:rsid w:val="00D86405"/>
    <w:rsid w:val="0B2C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07CABAB-C3C4-4DA8-8C08-A710BF91E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spacing w:after="160" w:line="259" w:lineRule="auto"/>
    </w:pPr>
    <w:rPr>
      <w:rFonts w:ascii="Calibri" w:eastAsia="Calibri" w:hAnsi="Calibri" w:cs="Calibri"/>
      <w:color w:val="000000"/>
      <w:kern w:val="2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unhideWhenUsed/>
    <w:qFormat/>
    <w:pPr>
      <w:ind w:firstLineChars="200" w:firstLine="420"/>
    </w:pPr>
  </w:style>
  <w:style w:type="character" w:styleId="a4">
    <w:name w:val="Hyperlink"/>
    <w:basedOn w:val="a1"/>
    <w:uiPriority w:val="99"/>
    <w:unhideWhenUsed/>
    <w:qFormat/>
    <w:rPr>
      <w:color w:val="0563C1" w:themeColor="hyperlink"/>
      <w:u w:val="single"/>
    </w:rPr>
  </w:style>
  <w:style w:type="paragraph" w:styleId="a5">
    <w:name w:val="header"/>
    <w:basedOn w:val="a"/>
    <w:link w:val="Char"/>
    <w:rsid w:val="00685A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5"/>
    <w:rsid w:val="00685AAB"/>
    <w:rPr>
      <w:rFonts w:ascii="Calibri" w:eastAsia="Calibri" w:hAnsi="Calibri" w:cs="Calibri"/>
      <w:color w:val="000000"/>
      <w:kern w:val="2"/>
      <w:sz w:val="18"/>
      <w:szCs w:val="18"/>
    </w:rPr>
  </w:style>
  <w:style w:type="paragraph" w:styleId="a6">
    <w:name w:val="footer"/>
    <w:basedOn w:val="a"/>
    <w:link w:val="Char0"/>
    <w:rsid w:val="00685AA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1"/>
    <w:link w:val="a6"/>
    <w:rsid w:val="00685AAB"/>
    <w:rPr>
      <w:rFonts w:ascii="Calibri" w:eastAsia="Calibri" w:hAnsi="Calibri" w:cs="Calibri"/>
      <w:color w:val="000000"/>
      <w:kern w:val="2"/>
      <w:sz w:val="18"/>
      <w:szCs w:val="18"/>
    </w:rPr>
  </w:style>
  <w:style w:type="paragraph" w:styleId="a7">
    <w:name w:val="Balloon Text"/>
    <w:basedOn w:val="a"/>
    <w:link w:val="Char1"/>
    <w:rsid w:val="00685AAB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7"/>
    <w:rsid w:val="00685AAB"/>
    <w:rPr>
      <w:rFonts w:ascii="Calibri" w:eastAsia="Calibri" w:hAnsi="Calibri" w:cs="Calibri"/>
      <w:color w:val="000000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wenshu.court.gov.cn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92</Words>
  <Characters>528</Characters>
  <Application>Microsoft Office Word</Application>
  <DocSecurity>0</DocSecurity>
  <Lines>4</Lines>
  <Paragraphs>1</Paragraphs>
  <ScaleCrop>false</ScaleCrop>
  <Company>Microsoft</Company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</dc:creator>
  <cp:lastModifiedBy>张慧荣</cp:lastModifiedBy>
  <cp:revision>4</cp:revision>
  <dcterms:created xsi:type="dcterms:W3CDTF">2019-08-08T03:14:00Z</dcterms:created>
  <dcterms:modified xsi:type="dcterms:W3CDTF">2020-01-19T09:45:00Z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